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BF8F" w14:textId="77777777" w:rsidR="00C103DC" w:rsidRDefault="00C103DC"/>
    <w:p w14:paraId="5353D602" w14:textId="77777777" w:rsidR="00C103DC" w:rsidRDefault="00C103DC"/>
    <w:p w14:paraId="5DA9487E" w14:textId="77777777" w:rsidR="00C103DC" w:rsidRDefault="00C103DC"/>
    <w:p w14:paraId="675F8CF4" w14:textId="491F5BD1" w:rsidR="23FB3268" w:rsidRDefault="23FB3268" w:rsidP="23FB3268">
      <w:pPr>
        <w:jc w:val="center"/>
        <w:rPr>
          <w:b/>
          <w:bCs/>
        </w:rPr>
      </w:pPr>
    </w:p>
    <w:p w14:paraId="47DD3856" w14:textId="7386870F" w:rsidR="00BD0B5E" w:rsidRDefault="00C103DC" w:rsidP="00C103DC">
      <w:pPr>
        <w:jc w:val="center"/>
        <w:rPr>
          <w:b/>
          <w:bCs/>
        </w:rPr>
      </w:pPr>
      <w:r w:rsidRPr="00C103DC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3DCCFBE" wp14:editId="201DD868">
            <wp:simplePos x="0" y="0"/>
            <wp:positionH relativeFrom="margin">
              <wp:align>center</wp:align>
            </wp:positionH>
            <wp:positionV relativeFrom="page">
              <wp:posOffset>206756</wp:posOffset>
            </wp:positionV>
            <wp:extent cx="1736725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324" y="21413"/>
                <wp:lineTo x="21324" y="0"/>
                <wp:lineTo x="0" y="0"/>
              </wp:wrapPolygon>
            </wp:wrapTight>
            <wp:docPr id="1275186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3DC">
        <w:rPr>
          <w:b/>
          <w:bCs/>
        </w:rPr>
        <w:t>Best Practices for Special Event Contributions</w:t>
      </w:r>
    </w:p>
    <w:p w14:paraId="66967255" w14:textId="54084B40" w:rsidR="23FB3268" w:rsidRDefault="00A0268A" w:rsidP="2240C1B9">
      <w:r>
        <w:t>Special event f</w:t>
      </w:r>
      <w:r w:rsidR="2240C1B9">
        <w:t xml:space="preserve">unds raised in the name of United Way of Yellowstone County, by a group of employees and/or members of a business or organization, </w:t>
      </w:r>
      <w:r w:rsidR="00C82480">
        <w:t>will adhere to these Best Practices:</w:t>
      </w:r>
    </w:p>
    <w:p w14:paraId="7F68B2BF" w14:textId="0617CEF4" w:rsidR="00C103DC" w:rsidRPr="00C103DC" w:rsidRDefault="2240C1B9" w:rsidP="2240C1B9">
      <w:pPr>
        <w:pStyle w:val="ListParagraph"/>
        <w:numPr>
          <w:ilvl w:val="0"/>
          <w:numId w:val="1"/>
        </w:numPr>
      </w:pPr>
      <w:r>
        <w:t xml:space="preserve">Special events </w:t>
      </w:r>
      <w:r w:rsidR="007D3381">
        <w:t>could</w:t>
      </w:r>
      <w:r>
        <w:t xml:space="preserve"> include any legal means of fundraising determined by the group which may include Jeans Day, bowl-a-thon, silent auction, bake sale, raffle, or chili cook-off. </w:t>
      </w:r>
    </w:p>
    <w:p w14:paraId="5DADBDEA" w14:textId="1C0619DB" w:rsidR="00C103DC" w:rsidRPr="00C103DC" w:rsidRDefault="2240C1B9" w:rsidP="2240C1B9">
      <w:pPr>
        <w:pStyle w:val="ListParagraph"/>
        <w:numPr>
          <w:ilvl w:val="0"/>
          <w:numId w:val="1"/>
        </w:numPr>
      </w:pPr>
      <w:r>
        <w:t xml:space="preserve">All Special Event Contributions </w:t>
      </w:r>
      <w:r w:rsidR="00F555CA">
        <w:t>will be directed to</w:t>
      </w:r>
      <w:r>
        <w:t xml:space="preserve"> the United Way of Yellowstone County Community Care Fund. </w:t>
      </w:r>
    </w:p>
    <w:p w14:paraId="7F14938C" w14:textId="3CA964ED" w:rsidR="00C103DC" w:rsidRPr="00C103DC" w:rsidRDefault="2240C1B9" w:rsidP="2240C1B9">
      <w:pPr>
        <w:pStyle w:val="ListParagraph"/>
        <w:numPr>
          <w:ilvl w:val="0"/>
          <w:numId w:val="1"/>
        </w:numPr>
      </w:pPr>
      <w:r>
        <w:t>All administration, solicitation of gifts for raffle or silent auction, collection of funds, expense and liability</w:t>
      </w:r>
      <w:r w:rsidR="00F555CA">
        <w:t xml:space="preserve">, and thank </w:t>
      </w:r>
      <w:r w:rsidR="007B59BF">
        <w:t>you’ s</w:t>
      </w:r>
      <w:r>
        <w:t xml:space="preserve"> shall be borne by the organizers of the event. </w:t>
      </w:r>
    </w:p>
    <w:p w14:paraId="0841BC23" w14:textId="77777777" w:rsidR="00C103DC" w:rsidRDefault="00C103DC" w:rsidP="00C103DC">
      <w:pPr>
        <w:pStyle w:val="ListParagraph"/>
        <w:rPr>
          <w:b/>
          <w:bCs/>
        </w:rPr>
      </w:pPr>
    </w:p>
    <w:p w14:paraId="0FAE1529" w14:textId="08A1EDC3" w:rsidR="00C103DC" w:rsidRDefault="00C103DC" w:rsidP="00C103DC">
      <w:pPr>
        <w:rPr>
          <w:b/>
          <w:bCs/>
        </w:rPr>
      </w:pPr>
      <w:r>
        <w:rPr>
          <w:b/>
          <w:bCs/>
        </w:rPr>
        <w:t>Operating Procedures</w:t>
      </w:r>
    </w:p>
    <w:p w14:paraId="197B8D85" w14:textId="1DCAE221" w:rsidR="00C103DC" w:rsidRDefault="2240C1B9" w:rsidP="00C103DC">
      <w:pPr>
        <w:pStyle w:val="ListParagraph"/>
        <w:numPr>
          <w:ilvl w:val="0"/>
          <w:numId w:val="3"/>
        </w:numPr>
      </w:pPr>
      <w:r>
        <w:t>Funds received by United Way of Yellowstone County from organizers of a Special Event can be in the form of:</w:t>
      </w:r>
    </w:p>
    <w:p w14:paraId="77F337E8" w14:textId="210A3848" w:rsidR="00C103DC" w:rsidRDefault="00C103DC" w:rsidP="00C103DC">
      <w:pPr>
        <w:pStyle w:val="ListParagraph"/>
        <w:numPr>
          <w:ilvl w:val="1"/>
          <w:numId w:val="3"/>
        </w:numPr>
      </w:pPr>
      <w:r>
        <w:t>Cash</w:t>
      </w:r>
    </w:p>
    <w:p w14:paraId="18835550" w14:textId="26A6674F" w:rsidR="00D365A8" w:rsidRDefault="2240C1B9" w:rsidP="00C103DC">
      <w:pPr>
        <w:pStyle w:val="ListParagraph"/>
        <w:numPr>
          <w:ilvl w:val="1"/>
          <w:numId w:val="3"/>
        </w:numPr>
      </w:pPr>
      <w:r>
        <w:t xml:space="preserve">Checks made payable to United Way of Yellowstone County </w:t>
      </w:r>
    </w:p>
    <w:p w14:paraId="07778614" w14:textId="19A23767" w:rsidR="00D365A8" w:rsidRDefault="2240C1B9" w:rsidP="00C103DC">
      <w:pPr>
        <w:pStyle w:val="ListParagraph"/>
        <w:numPr>
          <w:ilvl w:val="1"/>
          <w:numId w:val="3"/>
        </w:numPr>
      </w:pPr>
      <w:r>
        <w:t>3</w:t>
      </w:r>
      <w:r w:rsidRPr="2240C1B9">
        <w:rPr>
          <w:vertAlign w:val="superscript"/>
        </w:rPr>
        <w:t>rd</w:t>
      </w:r>
      <w:r>
        <w:t xml:space="preserve"> party processors </w:t>
      </w:r>
    </w:p>
    <w:p w14:paraId="2D192BDC" w14:textId="00A6DAA2" w:rsidR="00C103DC" w:rsidRDefault="00C103DC" w:rsidP="00C103DC">
      <w:pPr>
        <w:pStyle w:val="ListParagraph"/>
        <w:numPr>
          <w:ilvl w:val="1"/>
          <w:numId w:val="3"/>
        </w:numPr>
      </w:pPr>
      <w:r w:rsidRPr="00C103DC">
        <w:t xml:space="preserve">PayPal </w:t>
      </w:r>
      <w:r w:rsidR="000E184E">
        <w:t>(@United Way of Yellowstone County)</w:t>
      </w:r>
    </w:p>
    <w:p w14:paraId="2C36B1B0" w14:textId="61EB2ECC" w:rsidR="00C103DC" w:rsidRPr="00C103DC" w:rsidRDefault="2240C1B9" w:rsidP="00C103DC">
      <w:pPr>
        <w:pStyle w:val="ListParagraph"/>
        <w:numPr>
          <w:ilvl w:val="1"/>
          <w:numId w:val="3"/>
        </w:numPr>
      </w:pPr>
      <w:r>
        <w:t>Customized company landing page. (Please let United Way know if you would like a webpage to be set up for your Special Event donations, in conjunction with your Workplace Giving Campaign landing page.)</w:t>
      </w:r>
    </w:p>
    <w:p w14:paraId="22C7047A" w14:textId="77777777" w:rsidR="00C103DC" w:rsidRPr="00C103DC" w:rsidRDefault="00C103DC" w:rsidP="00C103DC">
      <w:pPr>
        <w:pStyle w:val="ListParagraph"/>
      </w:pPr>
    </w:p>
    <w:p w14:paraId="6E51989C" w14:textId="71D1C37C" w:rsidR="00C103DC" w:rsidRPr="00C103DC" w:rsidRDefault="2240C1B9" w:rsidP="00C103DC">
      <w:pPr>
        <w:pStyle w:val="ListParagraph"/>
        <w:numPr>
          <w:ilvl w:val="0"/>
          <w:numId w:val="3"/>
        </w:numPr>
      </w:pPr>
      <w:r>
        <w:t>United Way of Yellowstone County may receipt donors who have contributed items</w:t>
      </w:r>
      <w:r w:rsidR="007B59BF">
        <w:t xml:space="preserve"> valued at least $100</w:t>
      </w:r>
      <w:r>
        <w:t xml:space="preserve"> for an event, such as a silent auction or raffle, provided the following information is supplied in the form of an EXCEL spreadsheet – Name of donor, complete address, description of contribution, and donor’s estimated value of contribution. </w:t>
      </w:r>
    </w:p>
    <w:sectPr w:rsidR="00C103DC" w:rsidRPr="00C103D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02F9" w14:textId="77777777" w:rsidR="00D70FCF" w:rsidRDefault="00D70FCF" w:rsidP="00C103DC">
      <w:pPr>
        <w:spacing w:after="0" w:line="240" w:lineRule="auto"/>
      </w:pPr>
      <w:r>
        <w:separator/>
      </w:r>
    </w:p>
  </w:endnote>
  <w:endnote w:type="continuationSeparator" w:id="0">
    <w:p w14:paraId="580151E2" w14:textId="77777777" w:rsidR="00D70FCF" w:rsidRDefault="00D70FCF" w:rsidP="00C1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3EC8" w14:textId="00A217C5" w:rsidR="00811492" w:rsidRDefault="00811492">
    <w:pPr>
      <w:pStyle w:val="Footer"/>
    </w:pPr>
    <w:fldSimple w:instr="FILENAME \p \* MERGEFORMAT">
      <w:r>
        <w:rPr>
          <w:noProof/>
        </w:rPr>
        <w:t>https://uwyc.sharepoint.com/Shared Documents/data/CAMPAIGN/Best Practices for Special Event Contributions.docx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3F09" w14:textId="77777777" w:rsidR="00D70FCF" w:rsidRDefault="00D70FCF" w:rsidP="00C103DC">
      <w:pPr>
        <w:spacing w:after="0" w:line="240" w:lineRule="auto"/>
      </w:pPr>
      <w:r>
        <w:separator/>
      </w:r>
    </w:p>
  </w:footnote>
  <w:footnote w:type="continuationSeparator" w:id="0">
    <w:p w14:paraId="013677F6" w14:textId="77777777" w:rsidR="00D70FCF" w:rsidRDefault="00D70FCF" w:rsidP="00C1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5A57"/>
    <w:multiLevelType w:val="hybridMultilevel"/>
    <w:tmpl w:val="D1485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D6BD"/>
    <w:multiLevelType w:val="hybridMultilevel"/>
    <w:tmpl w:val="334069F4"/>
    <w:lvl w:ilvl="0" w:tplc="3F6EB028">
      <w:start w:val="1"/>
      <w:numFmt w:val="decimal"/>
      <w:lvlText w:val="%1."/>
      <w:lvlJc w:val="left"/>
      <w:pPr>
        <w:ind w:left="720" w:hanging="360"/>
      </w:pPr>
    </w:lvl>
    <w:lvl w:ilvl="1" w:tplc="5F6E97E6">
      <w:start w:val="1"/>
      <w:numFmt w:val="lowerLetter"/>
      <w:lvlText w:val="%2."/>
      <w:lvlJc w:val="left"/>
      <w:pPr>
        <w:ind w:left="1440" w:hanging="360"/>
      </w:pPr>
    </w:lvl>
    <w:lvl w:ilvl="2" w:tplc="CF847A16">
      <w:start w:val="1"/>
      <w:numFmt w:val="lowerRoman"/>
      <w:lvlText w:val="%3."/>
      <w:lvlJc w:val="right"/>
      <w:pPr>
        <w:ind w:left="2160" w:hanging="180"/>
      </w:pPr>
    </w:lvl>
    <w:lvl w:ilvl="3" w:tplc="39283536">
      <w:start w:val="1"/>
      <w:numFmt w:val="decimal"/>
      <w:lvlText w:val="%4."/>
      <w:lvlJc w:val="left"/>
      <w:pPr>
        <w:ind w:left="2880" w:hanging="360"/>
      </w:pPr>
    </w:lvl>
    <w:lvl w:ilvl="4" w:tplc="A6AC8798">
      <w:start w:val="1"/>
      <w:numFmt w:val="lowerLetter"/>
      <w:lvlText w:val="%5."/>
      <w:lvlJc w:val="left"/>
      <w:pPr>
        <w:ind w:left="3600" w:hanging="360"/>
      </w:pPr>
    </w:lvl>
    <w:lvl w:ilvl="5" w:tplc="524202EE">
      <w:start w:val="1"/>
      <w:numFmt w:val="lowerRoman"/>
      <w:lvlText w:val="%6."/>
      <w:lvlJc w:val="right"/>
      <w:pPr>
        <w:ind w:left="4320" w:hanging="180"/>
      </w:pPr>
    </w:lvl>
    <w:lvl w:ilvl="6" w:tplc="BEEE4D4C">
      <w:start w:val="1"/>
      <w:numFmt w:val="decimal"/>
      <w:lvlText w:val="%7."/>
      <w:lvlJc w:val="left"/>
      <w:pPr>
        <w:ind w:left="5040" w:hanging="360"/>
      </w:pPr>
    </w:lvl>
    <w:lvl w:ilvl="7" w:tplc="D92C14F0">
      <w:start w:val="1"/>
      <w:numFmt w:val="lowerLetter"/>
      <w:lvlText w:val="%8."/>
      <w:lvlJc w:val="left"/>
      <w:pPr>
        <w:ind w:left="5760" w:hanging="360"/>
      </w:pPr>
    </w:lvl>
    <w:lvl w:ilvl="8" w:tplc="C1D477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0803"/>
    <w:multiLevelType w:val="hybridMultilevel"/>
    <w:tmpl w:val="188C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49641">
    <w:abstractNumId w:val="1"/>
  </w:num>
  <w:num w:numId="2" w16cid:durableId="1174609226">
    <w:abstractNumId w:val="0"/>
  </w:num>
  <w:num w:numId="3" w16cid:durableId="85873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C"/>
    <w:rsid w:val="000E184E"/>
    <w:rsid w:val="003C262D"/>
    <w:rsid w:val="00432978"/>
    <w:rsid w:val="005275F2"/>
    <w:rsid w:val="00667D70"/>
    <w:rsid w:val="007B59BF"/>
    <w:rsid w:val="007D3381"/>
    <w:rsid w:val="00811492"/>
    <w:rsid w:val="00902CDA"/>
    <w:rsid w:val="00A0268A"/>
    <w:rsid w:val="00A1090E"/>
    <w:rsid w:val="00BD0B5E"/>
    <w:rsid w:val="00C103DC"/>
    <w:rsid w:val="00C82480"/>
    <w:rsid w:val="00D365A8"/>
    <w:rsid w:val="00D70FCF"/>
    <w:rsid w:val="00F46487"/>
    <w:rsid w:val="00F555CA"/>
    <w:rsid w:val="00FD6057"/>
    <w:rsid w:val="17D8F1B2"/>
    <w:rsid w:val="2240C1B9"/>
    <w:rsid w:val="23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8674"/>
  <w15:chartTrackingRefBased/>
  <w15:docId w15:val="{33424756-144A-484D-9300-2ABDD218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DC"/>
  </w:style>
  <w:style w:type="paragraph" w:styleId="Footer">
    <w:name w:val="footer"/>
    <w:basedOn w:val="Normal"/>
    <w:link w:val="FooterChar"/>
    <w:uiPriority w:val="99"/>
    <w:unhideWhenUsed/>
    <w:rsid w:val="00C1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0BE80-18F1-4E78-ACBB-0E15A773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AE176-3AE1-40B0-88C0-554ACC4EA292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3.xml><?xml version="1.0" encoding="utf-8"?>
<ds:datastoreItem xmlns:ds="http://schemas.openxmlformats.org/officeDocument/2006/customXml" ds:itemID="{A8AA6BEF-CADA-46E2-A28F-DCC99728C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Brazill</dc:creator>
  <cp:keywords/>
  <dc:description/>
  <cp:lastModifiedBy>Stephanie Brazill</cp:lastModifiedBy>
  <cp:revision>16</cp:revision>
  <dcterms:created xsi:type="dcterms:W3CDTF">2024-07-09T23:03:00Z</dcterms:created>
  <dcterms:modified xsi:type="dcterms:W3CDTF">2024-07-25T23:21:00Z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